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1011"/>
        <w:tblW w:w="15673" w:type="dxa"/>
        <w:tblLook w:val="04A0"/>
      </w:tblPr>
      <w:tblGrid>
        <w:gridCol w:w="4907"/>
        <w:gridCol w:w="509"/>
        <w:gridCol w:w="510"/>
        <w:gridCol w:w="549"/>
        <w:gridCol w:w="524"/>
        <w:gridCol w:w="575"/>
        <w:gridCol w:w="559"/>
        <w:gridCol w:w="506"/>
        <w:gridCol w:w="533"/>
        <w:gridCol w:w="569"/>
        <w:gridCol w:w="578"/>
        <w:gridCol w:w="722"/>
        <w:gridCol w:w="1158"/>
        <w:gridCol w:w="1159"/>
        <w:gridCol w:w="1158"/>
        <w:gridCol w:w="1157"/>
      </w:tblGrid>
      <w:tr w:rsidR="00B03743" w:rsidTr="001E5037">
        <w:trPr>
          <w:trHeight w:val="555"/>
        </w:trPr>
        <w:tc>
          <w:tcPr>
            <w:tcW w:w="4931" w:type="dxa"/>
            <w:vMerge w:val="restart"/>
            <w:vAlign w:val="center"/>
          </w:tcPr>
          <w:p w:rsidR="00B03743" w:rsidRPr="001E5037" w:rsidRDefault="00B03743" w:rsidP="00B037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Район области</w:t>
            </w:r>
          </w:p>
        </w:tc>
        <w:tc>
          <w:tcPr>
            <w:tcW w:w="6092" w:type="dxa"/>
            <w:gridSpan w:val="11"/>
          </w:tcPr>
          <w:p w:rsidR="00B03743" w:rsidRPr="001E5037" w:rsidRDefault="00B03743" w:rsidP="00B037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 xml:space="preserve">Патрулирования, рейды </w:t>
            </w:r>
          </w:p>
        </w:tc>
        <w:tc>
          <w:tcPr>
            <w:tcW w:w="4650" w:type="dxa"/>
            <w:gridSpan w:val="4"/>
          </w:tcPr>
          <w:p w:rsidR="00B03743" w:rsidRPr="001E5037" w:rsidRDefault="00B03743" w:rsidP="00B037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Работа в ММНО</w:t>
            </w:r>
            <w:r w:rsidR="00E658C2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B03743" w:rsidTr="001E5037">
        <w:trPr>
          <w:trHeight w:val="519"/>
        </w:trPr>
        <w:tc>
          <w:tcPr>
            <w:tcW w:w="4931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vMerge w:val="restart"/>
            <w:textDirection w:val="btL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Сколько проведено</w:t>
            </w:r>
          </w:p>
        </w:tc>
        <w:tc>
          <w:tcPr>
            <w:tcW w:w="1061" w:type="dxa"/>
            <w:gridSpan w:val="2"/>
            <w:vMerge w:val="restart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Всего привлекалось</w:t>
            </w:r>
          </w:p>
        </w:tc>
        <w:tc>
          <w:tcPr>
            <w:tcW w:w="4521" w:type="dxa"/>
            <w:gridSpan w:val="8"/>
            <w:vAlign w:val="center"/>
          </w:tcPr>
          <w:p w:rsidR="00B03743" w:rsidRPr="001E5037" w:rsidRDefault="001E5037" w:rsidP="001E50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1162" w:type="dxa"/>
            <w:vMerge w:val="restart"/>
            <w:textDirection w:val="btLr"/>
            <w:vAlign w:val="center"/>
          </w:tcPr>
          <w:p w:rsidR="00B03743" w:rsidRPr="001E5037" w:rsidRDefault="00B03743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Проверено</w:t>
            </w:r>
          </w:p>
        </w:tc>
        <w:tc>
          <w:tcPr>
            <w:tcW w:w="1163" w:type="dxa"/>
            <w:vMerge w:val="restart"/>
            <w:textDirection w:val="btLr"/>
            <w:vAlign w:val="center"/>
          </w:tcPr>
          <w:p w:rsidR="00B03743" w:rsidRPr="001E5037" w:rsidRDefault="00B03743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 xml:space="preserve">Выставлено </w:t>
            </w:r>
            <w:proofErr w:type="gramStart"/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запрещающий</w:t>
            </w:r>
            <w:proofErr w:type="gramEnd"/>
            <w:r w:rsidRPr="001E5037">
              <w:rPr>
                <w:rFonts w:ascii="Times New Roman" w:hAnsi="Times New Roman" w:cs="Times New Roman"/>
                <w:sz w:val="24"/>
                <w:szCs w:val="24"/>
              </w:rPr>
              <w:t xml:space="preserve"> знаков в ММНО</w:t>
            </w:r>
          </w:p>
        </w:tc>
        <w:tc>
          <w:tcPr>
            <w:tcW w:w="1162" w:type="dxa"/>
            <w:vMerge w:val="restart"/>
            <w:textDirection w:val="btLr"/>
            <w:vAlign w:val="center"/>
          </w:tcPr>
          <w:p w:rsidR="00B03743" w:rsidRPr="001E5037" w:rsidRDefault="00B03743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Выявлено</w:t>
            </w:r>
          </w:p>
        </w:tc>
        <w:tc>
          <w:tcPr>
            <w:tcW w:w="1163" w:type="dxa"/>
            <w:vMerge w:val="restart"/>
            <w:textDirection w:val="btLr"/>
            <w:vAlign w:val="center"/>
          </w:tcPr>
          <w:p w:rsidR="00B03743" w:rsidRPr="001E5037" w:rsidRDefault="00B03743" w:rsidP="00B03743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3743" w:rsidTr="001E5037">
        <w:trPr>
          <w:cantSplit/>
          <w:trHeight w:val="2234"/>
        </w:trPr>
        <w:tc>
          <w:tcPr>
            <w:tcW w:w="4931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1" w:type="dxa"/>
            <w:gridSpan w:val="2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  <w:gridSpan w:val="2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Администрация МО</w:t>
            </w:r>
          </w:p>
        </w:tc>
        <w:tc>
          <w:tcPr>
            <w:tcW w:w="1019" w:type="dxa"/>
            <w:gridSpan w:val="2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Полиция</w:t>
            </w:r>
          </w:p>
        </w:tc>
        <w:tc>
          <w:tcPr>
            <w:tcW w:w="1102" w:type="dxa"/>
            <w:gridSpan w:val="2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Спасатели</w:t>
            </w:r>
          </w:p>
        </w:tc>
        <w:tc>
          <w:tcPr>
            <w:tcW w:w="1301" w:type="dxa"/>
            <w:gridSpan w:val="2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КДН и ЗП</w:t>
            </w:r>
            <w:r w:rsidR="00E658C2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</w:tc>
        <w:tc>
          <w:tcPr>
            <w:tcW w:w="1162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037" w:rsidTr="001E5037">
        <w:trPr>
          <w:cantSplit/>
          <w:trHeight w:val="1415"/>
        </w:trPr>
        <w:tc>
          <w:tcPr>
            <w:tcW w:w="4931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</w:p>
        </w:tc>
        <w:tc>
          <w:tcPr>
            <w:tcW w:w="550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Техники</w:t>
            </w:r>
          </w:p>
        </w:tc>
        <w:tc>
          <w:tcPr>
            <w:tcW w:w="524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</w:p>
        </w:tc>
        <w:tc>
          <w:tcPr>
            <w:tcW w:w="575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Техники</w:t>
            </w:r>
          </w:p>
        </w:tc>
        <w:tc>
          <w:tcPr>
            <w:tcW w:w="559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</w:p>
        </w:tc>
        <w:tc>
          <w:tcPr>
            <w:tcW w:w="460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Техники</w:t>
            </w:r>
          </w:p>
        </w:tc>
        <w:tc>
          <w:tcPr>
            <w:tcW w:w="533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</w:p>
        </w:tc>
        <w:tc>
          <w:tcPr>
            <w:tcW w:w="569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Техники</w:t>
            </w:r>
          </w:p>
        </w:tc>
        <w:tc>
          <w:tcPr>
            <w:tcW w:w="578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</w:p>
        </w:tc>
        <w:tc>
          <w:tcPr>
            <w:tcW w:w="723" w:type="dxa"/>
            <w:textDirection w:val="btLr"/>
            <w:vAlign w:val="center"/>
          </w:tcPr>
          <w:p w:rsidR="00B03743" w:rsidRPr="001E5037" w:rsidRDefault="001E5037" w:rsidP="001E5037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 xml:space="preserve">Техники </w:t>
            </w:r>
          </w:p>
        </w:tc>
        <w:tc>
          <w:tcPr>
            <w:tcW w:w="1162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037" w:rsidTr="005C2F3C">
        <w:trPr>
          <w:trHeight w:val="547"/>
        </w:trPr>
        <w:tc>
          <w:tcPr>
            <w:tcW w:w="4931" w:type="dxa"/>
            <w:vAlign w:val="center"/>
          </w:tcPr>
          <w:p w:rsidR="00B03743" w:rsidRPr="001E5037" w:rsidRDefault="005C2F3C" w:rsidP="005C2F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Татарский </w:t>
            </w:r>
          </w:p>
        </w:tc>
        <w:tc>
          <w:tcPr>
            <w:tcW w:w="510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0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037" w:rsidTr="00B03743">
        <w:trPr>
          <w:trHeight w:val="547"/>
        </w:trPr>
        <w:tc>
          <w:tcPr>
            <w:tcW w:w="4931" w:type="dxa"/>
          </w:tcPr>
          <w:p w:rsidR="00B03743" w:rsidRPr="001E5037" w:rsidRDefault="00B03743" w:rsidP="00B037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Всего с начала месячника</w:t>
            </w:r>
          </w:p>
        </w:tc>
        <w:tc>
          <w:tcPr>
            <w:tcW w:w="510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0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9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03743" w:rsidRPr="001E5037" w:rsidRDefault="00B03743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037" w:rsidTr="00B03743">
        <w:trPr>
          <w:trHeight w:val="1183"/>
        </w:trPr>
        <w:tc>
          <w:tcPr>
            <w:tcW w:w="4931" w:type="dxa"/>
          </w:tcPr>
          <w:p w:rsidR="004508AB" w:rsidRPr="001E5037" w:rsidRDefault="00B03743" w:rsidP="00B037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5037">
              <w:rPr>
                <w:rFonts w:ascii="Times New Roman" w:hAnsi="Times New Roman" w:cs="Times New Roman"/>
                <w:sz w:val="24"/>
                <w:szCs w:val="24"/>
              </w:rPr>
              <w:t>Место проведения мероприятия</w:t>
            </w:r>
          </w:p>
        </w:tc>
        <w:tc>
          <w:tcPr>
            <w:tcW w:w="6092" w:type="dxa"/>
            <w:gridSpan w:val="11"/>
          </w:tcPr>
          <w:p w:rsidR="004508AB" w:rsidRPr="001E5037" w:rsidRDefault="004508AB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0" w:type="dxa"/>
            <w:gridSpan w:val="4"/>
          </w:tcPr>
          <w:p w:rsidR="004508AB" w:rsidRPr="001E5037" w:rsidRDefault="004508AB" w:rsidP="004508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12E2" w:rsidRDefault="001E5037" w:rsidP="001E5037">
      <w:pPr>
        <w:jc w:val="center"/>
        <w:rPr>
          <w:rFonts w:ascii="Times New Roman" w:hAnsi="Times New Roman" w:cs="Times New Roman"/>
          <w:sz w:val="24"/>
          <w:szCs w:val="24"/>
        </w:rPr>
      </w:pPr>
      <w:r w:rsidRPr="001E5037">
        <w:rPr>
          <w:rFonts w:ascii="Times New Roman" w:hAnsi="Times New Roman" w:cs="Times New Roman"/>
          <w:sz w:val="24"/>
          <w:szCs w:val="24"/>
        </w:rPr>
        <w:t>Мероприятия, проведенные в ходе проведения месячника безопасности людей на водных объектах на территории Татарского района в период с 21.05.2015 г. по 27.05.2015 г.</w:t>
      </w: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E658C2" w:rsidRPr="00E658C2" w:rsidRDefault="00E658C2" w:rsidP="00E658C2">
      <w:pPr>
        <w:tabs>
          <w:tab w:val="left" w:pos="11714"/>
        </w:tabs>
        <w:rPr>
          <w:rFonts w:ascii="Times New Roman" w:hAnsi="Times New Roman" w:cs="Times New Roman"/>
          <w:sz w:val="18"/>
          <w:szCs w:val="18"/>
        </w:rPr>
      </w:pPr>
      <w:r w:rsidRPr="00E658C2">
        <w:rPr>
          <w:rFonts w:ascii="Times New Roman" w:hAnsi="Times New Roman" w:cs="Times New Roman"/>
          <w:sz w:val="18"/>
          <w:szCs w:val="18"/>
        </w:rPr>
        <w:t>*места массового (неорганизованного) отдыха людей на водных объектах</w:t>
      </w:r>
    </w:p>
    <w:p w:rsidR="00E658C2" w:rsidRDefault="00E658C2" w:rsidP="00B312E2">
      <w:pPr>
        <w:tabs>
          <w:tab w:val="left" w:pos="11714"/>
        </w:tabs>
        <w:rPr>
          <w:rFonts w:ascii="Times New Roman" w:hAnsi="Times New Roman" w:cs="Times New Roman"/>
          <w:sz w:val="18"/>
          <w:szCs w:val="18"/>
        </w:rPr>
      </w:pPr>
      <w:r w:rsidRPr="00E658C2">
        <w:rPr>
          <w:rFonts w:ascii="Times New Roman" w:hAnsi="Times New Roman" w:cs="Times New Roman"/>
          <w:sz w:val="18"/>
          <w:szCs w:val="18"/>
        </w:rPr>
        <w:t>**комиссиями по делам несовершеннолетних и защите их прав</w:t>
      </w:r>
      <w:r w:rsidR="00B312E2" w:rsidRPr="00E658C2">
        <w:rPr>
          <w:rFonts w:ascii="Times New Roman" w:hAnsi="Times New Roman" w:cs="Times New Roman"/>
          <w:sz w:val="24"/>
          <w:szCs w:val="24"/>
        </w:rPr>
        <w:tab/>
      </w:r>
    </w:p>
    <w:p w:rsidR="00B312E2" w:rsidRPr="00E658C2" w:rsidRDefault="00B312E2" w:rsidP="00B312E2">
      <w:pPr>
        <w:tabs>
          <w:tab w:val="left" w:pos="11714"/>
        </w:tabs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Выполнение мероприятий в соответствии с Планом проведения месячника безопасности людей на водных объектах:</w:t>
      </w:r>
    </w:p>
    <w:p w:rsidR="00B312E2" w:rsidRDefault="00B312E2" w:rsidP="00B312E2">
      <w:pPr>
        <w:pStyle w:val="a4"/>
        <w:numPr>
          <w:ilvl w:val="0"/>
          <w:numId w:val="1"/>
        </w:num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Завершена работа по подбору кандидатов для обучения матросов-спасателей для комплектования спасательных постов.</w:t>
      </w:r>
    </w:p>
    <w:p w:rsidR="00B312E2" w:rsidRDefault="00B312E2" w:rsidP="00B312E2">
      <w:pPr>
        <w:pStyle w:val="a4"/>
        <w:numPr>
          <w:ilvl w:val="0"/>
          <w:numId w:val="1"/>
        </w:num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ГКУ НСО «Центр ГО, ЧС и ПБ Новосибирской области» представлены соответствующие списки кандидатов для обучения матросов-спасателей.</w:t>
      </w:r>
    </w:p>
    <w:p w:rsidR="00B312E2" w:rsidRDefault="00B312E2" w:rsidP="00B312E2">
      <w:pPr>
        <w:pStyle w:val="a4"/>
        <w:numPr>
          <w:ilvl w:val="0"/>
          <w:numId w:val="1"/>
        </w:num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20.05.2015г. проведено заседание КЧС и ОПБ района по выработке мероприятий по обеспечению безопасности людей на водных объектах в период купального сезона и проведения месячника безопасности.</w:t>
      </w:r>
    </w:p>
    <w:p w:rsidR="00B312E2" w:rsidRDefault="00B312E2" w:rsidP="00B312E2">
      <w:pPr>
        <w:pStyle w:val="a4"/>
        <w:numPr>
          <w:ilvl w:val="0"/>
          <w:numId w:val="1"/>
        </w:num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Уточнен Реестр пляжей и ММНО по состоянию на 1 июня 2015 года и представлены в ГКУ НСО «Центр ГО, ЧС и ПБ Новосибирской области».</w:t>
      </w:r>
    </w:p>
    <w:p w:rsidR="00B312E2" w:rsidRDefault="00B312E2" w:rsidP="00B312E2">
      <w:pPr>
        <w:pStyle w:val="a4"/>
        <w:numPr>
          <w:ilvl w:val="0"/>
          <w:numId w:val="1"/>
        </w:num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Выставлены знаки безопасности «Купание запрещено» в ММНО.</w:t>
      </w:r>
    </w:p>
    <w:p w:rsidR="00B312E2" w:rsidRDefault="00B312E2" w:rsidP="00B312E2">
      <w:pPr>
        <w:pStyle w:val="a4"/>
        <w:numPr>
          <w:ilvl w:val="0"/>
          <w:numId w:val="1"/>
        </w:num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Проведена следующая агитационно-пропагандистская работа по безопасности людей на воде:</w:t>
      </w:r>
    </w:p>
    <w:p w:rsidR="00B312E2" w:rsidRPr="00B312E2" w:rsidRDefault="00B312E2" w:rsidP="00B312E2">
      <w:pPr>
        <w:tabs>
          <w:tab w:val="left" w:pos="1171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мероприятия, спланированные на данный период</w:t>
      </w:r>
      <w:r w:rsidR="005C2F3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Планом проведения месячника безопасности людей на воде выполнены</w:t>
      </w:r>
      <w:r w:rsidR="00E658C2">
        <w:rPr>
          <w:rFonts w:ascii="Times New Roman" w:hAnsi="Times New Roman" w:cs="Times New Roman"/>
          <w:sz w:val="24"/>
          <w:szCs w:val="24"/>
        </w:rPr>
        <w:t>.</w:t>
      </w: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B312E2" w:rsidRPr="00B312E2" w:rsidRDefault="00B312E2" w:rsidP="00B312E2">
      <w:pPr>
        <w:rPr>
          <w:rFonts w:ascii="Times New Roman" w:hAnsi="Times New Roman" w:cs="Times New Roman"/>
          <w:sz w:val="24"/>
          <w:szCs w:val="24"/>
        </w:rPr>
      </w:pPr>
    </w:p>
    <w:p w:rsidR="00930742" w:rsidRPr="00B312E2" w:rsidRDefault="00930742" w:rsidP="00B312E2">
      <w:pPr>
        <w:rPr>
          <w:rFonts w:ascii="Times New Roman" w:hAnsi="Times New Roman" w:cs="Times New Roman"/>
          <w:sz w:val="24"/>
          <w:szCs w:val="24"/>
        </w:rPr>
      </w:pPr>
    </w:p>
    <w:sectPr w:rsidR="00930742" w:rsidRPr="00B312E2" w:rsidSect="00E658C2">
      <w:pgSz w:w="16838" w:h="11906" w:orient="landscape"/>
      <w:pgMar w:top="1701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2F3C" w:rsidRDefault="005C2F3C" w:rsidP="005C2F3C">
      <w:pPr>
        <w:spacing w:after="0" w:line="240" w:lineRule="auto"/>
      </w:pPr>
      <w:r>
        <w:separator/>
      </w:r>
    </w:p>
  </w:endnote>
  <w:endnote w:type="continuationSeparator" w:id="1">
    <w:p w:rsidR="005C2F3C" w:rsidRDefault="005C2F3C" w:rsidP="005C2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2F3C" w:rsidRDefault="005C2F3C" w:rsidP="005C2F3C">
      <w:pPr>
        <w:spacing w:after="0" w:line="240" w:lineRule="auto"/>
      </w:pPr>
      <w:r>
        <w:separator/>
      </w:r>
    </w:p>
  </w:footnote>
  <w:footnote w:type="continuationSeparator" w:id="1">
    <w:p w:rsidR="005C2F3C" w:rsidRDefault="005C2F3C" w:rsidP="005C2F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EA5519"/>
    <w:multiLevelType w:val="hybridMultilevel"/>
    <w:tmpl w:val="0A525B3A"/>
    <w:lvl w:ilvl="0" w:tplc="8870B65A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974B68"/>
    <w:multiLevelType w:val="hybridMultilevel"/>
    <w:tmpl w:val="32623D28"/>
    <w:lvl w:ilvl="0" w:tplc="47DC5A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08AB"/>
    <w:rsid w:val="001E5037"/>
    <w:rsid w:val="003227B4"/>
    <w:rsid w:val="003B27D6"/>
    <w:rsid w:val="004508AB"/>
    <w:rsid w:val="005C2F3C"/>
    <w:rsid w:val="00930742"/>
    <w:rsid w:val="00B03743"/>
    <w:rsid w:val="00B312E2"/>
    <w:rsid w:val="00E65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7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08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312E2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5C2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C2F3C"/>
  </w:style>
  <w:style w:type="paragraph" w:styleId="a7">
    <w:name w:val="footer"/>
    <w:basedOn w:val="a"/>
    <w:link w:val="a8"/>
    <w:uiPriority w:val="99"/>
    <w:semiHidden/>
    <w:unhideWhenUsed/>
    <w:rsid w:val="005C2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C2F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547643536</dc:creator>
  <cp:keywords/>
  <dc:description/>
  <cp:lastModifiedBy>547643536</cp:lastModifiedBy>
  <cp:revision>3</cp:revision>
  <dcterms:created xsi:type="dcterms:W3CDTF">2015-05-23T03:36:00Z</dcterms:created>
  <dcterms:modified xsi:type="dcterms:W3CDTF">2015-05-24T02:10:00Z</dcterms:modified>
</cp:coreProperties>
</file>